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FE" w:rsidRPr="00FD10FE" w:rsidRDefault="00FD10FE" w:rsidP="0086199B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FD10F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Памятка для родителей,</w:t>
      </w:r>
    </w:p>
    <w:p w:rsidR="00FD10FE" w:rsidRPr="00FD10FE" w:rsidRDefault="00FD10FE" w:rsidP="0086199B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</w:t>
      </w:r>
      <w:r w:rsidRPr="00FD10F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ети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,</w:t>
      </w:r>
      <w:r w:rsidRPr="00FD10F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которых часто болеют острыми респираторными заболеваниями</w:t>
      </w:r>
    </w:p>
    <w:p w:rsidR="00FD10FE" w:rsidRPr="00FD10FE" w:rsidRDefault="00FD10FE" w:rsidP="00FD1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</w:p>
    <w:p w:rsidR="00FD10FE" w:rsidRPr="00FD10FE" w:rsidRDefault="0086199B" w:rsidP="00FD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     </w:t>
      </w:r>
      <w:r w:rsidR="00FD10FE"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На формирование частой заболеваемости у детей оказывает влияние множество факторов. Среди них токсикозы беременности, возраст матери старше 30 лет, злоупотребление родителей алкоголем, хронические заболевания матери и отца, недоношенность, раннее искусственное вскармливание, плохие жилищные условия, нарушения режима, нерациональное питание.</w:t>
      </w:r>
    </w:p>
    <w:p w:rsidR="00FD10FE" w:rsidRPr="00FD10FE" w:rsidRDefault="00FD10FE" w:rsidP="00FD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 w:rsidRPr="0086199B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    </w:t>
      </w:r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Одной из причин частой заболеваемости является хроническая патология глотки, аденоиды, хронический </w:t>
      </w:r>
      <w:proofErr w:type="spellStart"/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аденоидит</w:t>
      </w:r>
      <w:proofErr w:type="spellEnd"/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, гипертрофия небных миндалин, хронический тонзиллит. Патология миндалин часто сочетается с заболеваниями среднего уха. Таким детям необходимо проведение обязательной санации очагов хронической инфекции в носоглотке. Поэтому родители должны показывать ребенка 2 раза в год ЛОР – врачу и стоматологу. Нередко очаги хронической инфекции имеются и у родителей часто болеющих детей. В этом случае оздоровление ребенка невозможно без лечения родителей.</w:t>
      </w:r>
    </w:p>
    <w:p w:rsidR="00FD10FE" w:rsidRPr="00FD10FE" w:rsidRDefault="00FD10FE" w:rsidP="00FD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 w:rsidRPr="0086199B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     </w:t>
      </w:r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Частые респираторные инфекции создают условия для формирования заболеваний дыхательных путей – гайморита, аденоидов, тонзиллита, бронхита, воспаления легких. Часто болеющие дети нуждаются в постоянном наблюдении врача, проведении круглогодичных оздоровительных мероприятий и большом внимании со стороны родителей. Особенно важно четкое выполнение режима дня, соблюдение воздушного и температурного режимов в помещении, где находится ребенок. Так, температура воздуха в помещении для ребенка до 3-х лет должна быть 21-230</w:t>
      </w:r>
      <w:proofErr w:type="gramStart"/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С</w:t>
      </w:r>
      <w:proofErr w:type="gramEnd"/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, для детей 4-х лет – 20-220 С, старше 5 лет – 19-210 С. При этих температурах дети должны находиться в двухслойной одежде. Необходимо регулярное проветривание и запрещение курения в присутствии ребенка.</w:t>
      </w:r>
    </w:p>
    <w:p w:rsidR="00FD10FE" w:rsidRPr="00FD10FE" w:rsidRDefault="00FD10FE" w:rsidP="00FD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 w:rsidRPr="0086199B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     </w:t>
      </w:r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Большое внимание следует уделять питанию детей, так как у часто болеющих детей возможны нарушения минерального и белкового обмена. </w:t>
      </w:r>
      <w:proofErr w:type="gramStart"/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В рацион питания необходимо включать: овощи, фрукты, молочные продукты, каши, минеральные воды, желательно в теплом виде, компоты, кисели.</w:t>
      </w:r>
      <w:proofErr w:type="gramEnd"/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В меню должны входить продукты с большим количеством белка – отварное мясо, творог, сыр.</w:t>
      </w:r>
    </w:p>
    <w:p w:rsidR="00FD10FE" w:rsidRPr="00FD10FE" w:rsidRDefault="00FD10FE" w:rsidP="00FD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shd w:val="clear" w:color="auto" w:fill="FFFFFF"/>
          <w:lang w:eastAsia="ru-RU"/>
        </w:rPr>
        <w:t> </w:t>
      </w:r>
      <w:r w:rsidRPr="0086199B">
        <w:rPr>
          <w:rFonts w:ascii="Times New Roman" w:eastAsia="Times New Roman" w:hAnsi="Times New Roman" w:cs="Times New Roman"/>
          <w:bCs/>
          <w:color w:val="353535"/>
          <w:sz w:val="24"/>
          <w:szCs w:val="24"/>
          <w:shd w:val="clear" w:color="auto" w:fill="FFFFFF"/>
          <w:lang w:eastAsia="ru-RU"/>
        </w:rPr>
        <w:t xml:space="preserve">      </w:t>
      </w:r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shd w:val="clear" w:color="auto" w:fill="FFFFFF"/>
          <w:lang w:eastAsia="ru-RU"/>
        </w:rPr>
        <w:t>Закаливание является универсальным средством оздоровления организма. Часто болеющим детям закаливание начинают с воздушных ванн. Затем переходят к водным процедурам. Хороший закаливающий эффект дает использование контрастных ножных ванн. Закаливающее действие оказывает полоскание горла соленой и минеральной водой, не содержащей газа. Начальная температура воды 380С. Каждые 4 дня ее снижают на 10, доводя до 200С. Для этой же цели можно использовать настои лекарственных трав – ромашки, шалфея, подорожника, зверобоя, календулы курсами по 2 недели, 4 - 5 раз в течение года.</w:t>
      </w:r>
    </w:p>
    <w:p w:rsidR="00FD10FE" w:rsidRPr="00FD10FE" w:rsidRDefault="00FD10FE" w:rsidP="00FD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Обязательным в комплексе восстановительного лечения является применение витаминов и препаратов </w:t>
      </w:r>
      <w:proofErr w:type="spellStart"/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адаптогенного</w:t>
      </w:r>
      <w:proofErr w:type="spellEnd"/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действия, дозировку которых определяет врач.</w:t>
      </w:r>
    </w:p>
    <w:p w:rsidR="00FD10FE" w:rsidRPr="00FD10FE" w:rsidRDefault="00FD10FE" w:rsidP="00FD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 w:rsidRPr="0086199B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      </w:t>
      </w:r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В период повышенной заболеваемости гриппом и другими респираторными инфекциями часто болеющие дети нуждаются в дополнительной защите. По назначению врача могут применяться: </w:t>
      </w:r>
      <w:proofErr w:type="spellStart"/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оксолиновая</w:t>
      </w:r>
      <w:proofErr w:type="spellEnd"/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мазь, аскорбиновая кислота, интерферон, гомеопатические </w:t>
      </w:r>
      <w:proofErr w:type="spellStart"/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антигриппины</w:t>
      </w:r>
      <w:proofErr w:type="spellEnd"/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, полоскание горла отварами трав с дезинфицирующими свойствами – календулы, шалфея, ромашки.</w:t>
      </w:r>
    </w:p>
    <w:p w:rsidR="00FD10FE" w:rsidRPr="00FD10FE" w:rsidRDefault="00FD10FE" w:rsidP="00FD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 w:rsidRPr="0086199B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      </w:t>
      </w:r>
      <w:r w:rsidRPr="00FD10FE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Особое внимание должно уделяться восстановительному лечению ребенка после перенесенного простудного заболевания. Период реконвалесценции длится от 3 до 4 недель. В этот период необходимо увеличить продолжительность дневного сна, не допускать переутомления ребенка, стараться, чтобы ребенок больше бывал на свежем воздухе. При проведении закаливающих процедур вернуться к исходным температурам и начать их проведение заново.</w:t>
      </w:r>
    </w:p>
    <w:p w:rsidR="00FD10FE" w:rsidRPr="00FD10FE" w:rsidRDefault="00FD10FE" w:rsidP="00FD1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18"/>
          <w:szCs w:val="18"/>
          <w:lang w:eastAsia="ru-RU"/>
        </w:rPr>
      </w:pPr>
    </w:p>
    <w:p w:rsidR="00890594" w:rsidRPr="0086199B" w:rsidRDefault="0086199B"/>
    <w:p w:rsidR="00FD10FE" w:rsidRPr="0086199B" w:rsidRDefault="00FD10FE">
      <w:pPr>
        <w:rPr>
          <w:rFonts w:ascii="Times New Roman" w:hAnsi="Times New Roman" w:cs="Times New Roman"/>
        </w:rPr>
      </w:pPr>
    </w:p>
    <w:p w:rsidR="00FD10FE" w:rsidRDefault="00FD10FE" w:rsidP="00FD10FE">
      <w:pPr>
        <w:shd w:val="clear" w:color="auto" w:fill="FFFFCC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 xml:space="preserve">                               </w:t>
      </w:r>
      <w:r w:rsidRPr="00FD10FE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 xml:space="preserve">Памятка для родителей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 xml:space="preserve">     </w:t>
      </w:r>
    </w:p>
    <w:p w:rsidR="00FD10FE" w:rsidRDefault="00FD10FE" w:rsidP="00FD10FE">
      <w:pPr>
        <w:shd w:val="clear" w:color="auto" w:fill="FFFFCC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 xml:space="preserve">             </w:t>
      </w:r>
      <w:r w:rsidRPr="00FD10FE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 xml:space="preserve">«ПРОФИЛАКТИКА ПЛОСКОСТОПИЯ </w:t>
      </w:r>
    </w:p>
    <w:p w:rsidR="00FD10FE" w:rsidRPr="00FD10FE" w:rsidRDefault="00FD10FE" w:rsidP="00FD10FE">
      <w:pPr>
        <w:shd w:val="clear" w:color="auto" w:fill="FFFFCC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 xml:space="preserve">                        </w:t>
      </w:r>
      <w:r w:rsidRPr="00FD10FE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>У РЕБЕНКА»</w:t>
      </w:r>
    </w:p>
    <w:p w:rsidR="00FD10FE" w:rsidRPr="00FD10FE" w:rsidRDefault="00FD10FE" w:rsidP="00FD1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ru-RU"/>
        </w:rPr>
      </w:pPr>
    </w:p>
    <w:p w:rsidR="00FD10FE" w:rsidRPr="00FD10FE" w:rsidRDefault="00FD10FE" w:rsidP="00FD1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/>
          <w:bCs/>
          <w:noProof/>
          <w:color w:val="326693"/>
          <w:sz w:val="18"/>
          <w:szCs w:val="18"/>
          <w:lang w:eastAsia="ru-RU"/>
        </w:rPr>
        <w:drawing>
          <wp:inline distT="0" distB="0" distL="0" distR="0" wp14:anchorId="716930CD" wp14:editId="6B821A49">
            <wp:extent cx="1428750" cy="1076325"/>
            <wp:effectExtent l="0" t="0" r="0" b="9525"/>
            <wp:docPr id="5" name="Рисунок 5" descr="Изображение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FE" w:rsidRPr="00FD10FE" w:rsidRDefault="00FD10FE" w:rsidP="00FD10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bookmarkStart w:id="0" w:name="_GoBack"/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Ребенок, имеющий плоскостопие, быстро утомляется, испытывает боли в области позвоночника, в тазобедренных суставах, коленях и ступнях. Освободиться от недуга довольно трудно, гораздо легче предотвратить его возникновение. Предлагаем комплекс специальных упражнений для профилактики плоскостопия.        </w:t>
      </w:r>
      <w:r w:rsidRPr="00FD10FE">
        <w:rPr>
          <w:rFonts w:ascii="Times New Roman" w:eastAsia="Times New Roman" w:hAnsi="Times New Roman" w:cs="Times New Roman"/>
          <w:bCs/>
          <w:color w:val="111111"/>
          <w:sz w:val="18"/>
          <w:szCs w:val="18"/>
          <w:lang w:eastAsia="ru-RU"/>
        </w:rPr>
        <w:t>                </w:t>
      </w:r>
    </w:p>
    <w:p w:rsidR="00FD10FE" w:rsidRPr="00FD10FE" w:rsidRDefault="00FD10FE" w:rsidP="00FD10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383838"/>
          <w:sz w:val="26"/>
          <w:szCs w:val="26"/>
          <w:lang w:eastAsia="ru-RU"/>
        </w:rPr>
      </w:pPr>
      <w:r w:rsidRPr="0086199B">
        <w:rPr>
          <w:rFonts w:ascii="Times New Roman" w:eastAsia="Times New Roman" w:hAnsi="Times New Roman" w:cs="Times New Roman"/>
          <w:bCs/>
          <w:i/>
          <w:iCs/>
          <w:color w:val="FF0000"/>
          <w:sz w:val="26"/>
          <w:szCs w:val="26"/>
          <w:lang w:eastAsia="ru-RU"/>
        </w:rPr>
        <w:t>Диагностика плоскостопия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18"/>
          <w:szCs w:val="18"/>
          <w:lang w:eastAsia="ru-RU"/>
        </w:rPr>
        <w:t>            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 Заключение о состоянии опорного свода стопы ребенка делается вра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чо</w:t>
      </w:r>
      <w:proofErr w:type="gramStart"/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м-</w:t>
      </w:r>
      <w:proofErr w:type="gramEnd"/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педиатром на основании положения двух линий, проведенных на отпе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чатке  (рисунке стопы).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          Первая линия соединяет середину пятки со вторым межпальцевым промежутком, вторая - с основанием большого пальца. Если обе линии расположены внутри контура - стопа плоская, если контур находится между линиями - уплощенная, если линии проходят за контуром - нормальная.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            В особой заботе нуждаются дети не только с плоской, но и с уплощенной стопой. Несмотря на то, что в дошкольном возрасте стопа еще не сформи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рована, при плоскостопии существует опасность отрицательной динамики.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            Во время осмотра ребенка следует обращать внимание на положение пятки. При нормальной стопе оси голени и пятки совпадают, в случае про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дольного плоскостопия образуют угол, открытый к внешней стороне (вальгусная установка стопы). Это легко определить по детской обуви: при вальгусном положении (низко опущен внутренний край) - стаптывается внутрен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 xml:space="preserve">няя часть подошвы, при </w:t>
      </w:r>
      <w:proofErr w:type="spellStart"/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варусном</w:t>
      </w:r>
      <w:proofErr w:type="spellEnd"/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(уплощен наружный край) - сильнее деформируется наружная сторона подошвы.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ahoma" w:eastAsia="Times New Roman" w:hAnsi="Tahoma" w:cs="Tahoma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           В дошкольном возрасте еще не поздно улучшить состояние стопы и предотвратить формирование плоскостопия. Для этого необходимо регуляр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но выполнять специальный комплекс упражнений.</w:t>
      </w:r>
      <w:r w:rsidRPr="00FD10FE">
        <w:rPr>
          <w:rFonts w:ascii="Tahoma" w:eastAsia="Times New Roman" w:hAnsi="Tahoma" w:cs="Tahoma"/>
          <w:bCs/>
          <w:color w:val="111111"/>
          <w:sz w:val="26"/>
          <w:szCs w:val="26"/>
          <w:lang w:eastAsia="ru-RU"/>
        </w:rPr>
        <w:br/>
        <w:t> </w:t>
      </w:r>
    </w:p>
    <w:p w:rsidR="00FD10FE" w:rsidRPr="00FD10FE" w:rsidRDefault="00FD10FE" w:rsidP="00FD10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383838"/>
          <w:sz w:val="26"/>
          <w:szCs w:val="26"/>
          <w:lang w:eastAsia="ru-RU"/>
        </w:rPr>
      </w:pPr>
      <w:r w:rsidRPr="0086199B">
        <w:rPr>
          <w:rFonts w:ascii="Times New Roman" w:eastAsia="Times New Roman" w:hAnsi="Times New Roman" w:cs="Times New Roman"/>
          <w:bCs/>
          <w:i/>
          <w:iCs/>
          <w:color w:val="FF0000"/>
          <w:sz w:val="36"/>
          <w:szCs w:val="36"/>
          <w:u w:val="single"/>
          <w:lang w:eastAsia="ru-RU"/>
        </w:rPr>
        <w:t>Упражнения, предупреждающие развитие плоскостопия</w:t>
      </w:r>
    </w:p>
    <w:p w:rsidR="00FD10FE" w:rsidRPr="00FD10FE" w:rsidRDefault="00FD10FE" w:rsidP="00FD10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383838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FF00FF"/>
          <w:sz w:val="26"/>
          <w:szCs w:val="26"/>
          <w:lang w:eastAsia="ru-RU"/>
        </w:rPr>
        <w:t>Ребенок должен  заниматься в спортивной форме босиком.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383838"/>
          <w:sz w:val="26"/>
          <w:szCs w:val="26"/>
          <w:lang w:eastAsia="ru-RU"/>
        </w:rPr>
      </w:pPr>
      <w:r w:rsidRPr="0086199B">
        <w:rPr>
          <w:rFonts w:ascii="Times New Roman" w:eastAsia="Times New Roman" w:hAnsi="Times New Roman" w:cs="Times New Roman"/>
          <w:bCs/>
          <w:color w:val="800080"/>
          <w:sz w:val="26"/>
          <w:szCs w:val="26"/>
          <w:lang w:eastAsia="ru-RU"/>
        </w:rPr>
        <w:t>Массаж стоп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1.  Ребенок садится на пол (ноги вытянуты). В течение 3-4 минут  взрослый (родитель) растирает стопы ребенка по направлению от пальцев к   пяточной 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lastRenderedPageBreak/>
        <w:t>области, затем массирует голени - от стопы к коленному суставу. Растирание выпол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няется основанием ладони либо тыльной поверхностью полусогнутых паль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цев. Массаж также можно проводить при появлении чувства усталости в ногах после напряженной мышечной работы.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2.  Ребенок ложится на спину. Взрослый (родитель) левой рукой охватывает ногу ребенка так, чтобы голень была между большим и указательным пальцами. Выполняя круговые движения большим пальцем правой руки, взрослый энергично растирает ступни (указательный и средний пальцы лежат на на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ружной поверхности стопы).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383838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 </w:t>
      </w:r>
      <w:r w:rsidRPr="00FD10FE">
        <w:rPr>
          <w:rFonts w:ascii="Times New Roman" w:eastAsia="Times New Roman" w:hAnsi="Times New Roman" w:cs="Times New Roman"/>
          <w:bCs/>
          <w:color w:val="FF0000"/>
          <w:sz w:val="26"/>
          <w:szCs w:val="26"/>
          <w:u w:val="single"/>
          <w:lang w:eastAsia="ru-RU"/>
        </w:rPr>
        <w:t>  "Сборщик".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Ребенок садится на пол (колени полусогнуты) и собирает пальцами левой ноги мелкие предметы (например, ластик, бумажный шарик, карандаш, губку и т. д.). Через 1-2 мин. упражнение следует повторить пра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вой ногой.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   "Художник". Карандашом, зажатым пальцами правой стопы, ребенок рисует различные фигуры на листе бумаги, придерживая его левой стопой. Через 30-50 сек.  упражнение следует повторить правой ногой.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383838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  </w:t>
      </w:r>
      <w:r w:rsidRPr="00FD10FE">
        <w:rPr>
          <w:rFonts w:ascii="Times New Roman" w:eastAsia="Times New Roman" w:hAnsi="Times New Roman" w:cs="Times New Roman"/>
          <w:bCs/>
          <w:color w:val="FF0000"/>
          <w:sz w:val="26"/>
          <w:szCs w:val="26"/>
          <w:u w:val="single"/>
          <w:lang w:eastAsia="ru-RU"/>
        </w:rPr>
        <w:t>  "Гусеница".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Ребенок садится на пол (колени полусогнуты), прижимает пятки к полу и в течение 30-50 сек. сгибает пальцы ног, постепенно продви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гая пятки вперед, имитируя движение гусеницы.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383838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    </w:t>
      </w:r>
      <w:r w:rsidRPr="00FD10FE">
        <w:rPr>
          <w:rFonts w:ascii="Times New Roman" w:eastAsia="Times New Roman" w:hAnsi="Times New Roman" w:cs="Times New Roman"/>
          <w:bCs/>
          <w:color w:val="FF0000"/>
          <w:sz w:val="26"/>
          <w:szCs w:val="26"/>
          <w:u w:val="single"/>
          <w:lang w:eastAsia="ru-RU"/>
        </w:rPr>
        <w:t> Упражнения с гантелями.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Ребенок берет в каждую руку гантель (до 1 кг, в зависимости от возраста и физического здоровья ребенка), ставит ноги вместе, руки вниз. На счет 1 - приседает, вытягивает руки впе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ред. На 2 - встает, опускает руки. И так далее.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     Исходное положение то же. На счет 1 - выпад правой ногой вперед, руки в стороны. На счет 2 - исходное положение. На 3-4 - то же с левой ноги. Упражнение </w:t>
      </w:r>
      <w:proofErr w:type="gramStart"/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выполняется в течение 30-50 сек</w:t>
      </w:r>
      <w:proofErr w:type="gramEnd"/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383838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   </w:t>
      </w:r>
      <w:r w:rsidRPr="00FD10FE">
        <w:rPr>
          <w:rFonts w:ascii="Times New Roman" w:eastAsia="Times New Roman" w:hAnsi="Times New Roman" w:cs="Times New Roman"/>
          <w:bCs/>
          <w:color w:val="FF0000"/>
          <w:sz w:val="26"/>
          <w:szCs w:val="26"/>
          <w:u w:val="single"/>
          <w:lang w:eastAsia="ru-RU"/>
        </w:rPr>
        <w:t> Ходьба.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</w:t>
      </w:r>
      <w:proofErr w:type="gramStart"/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 течение 30-50 сек. ребенок ходит на пятках, на носках, на внутренней и наружной сторонах стопы.</w:t>
      </w:r>
      <w:proofErr w:type="gramEnd"/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383838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  </w:t>
      </w:r>
      <w:r w:rsidRPr="00FD10FE">
        <w:rPr>
          <w:rFonts w:ascii="Times New Roman" w:eastAsia="Times New Roman" w:hAnsi="Times New Roman" w:cs="Times New Roman"/>
          <w:bCs/>
          <w:color w:val="FF0000"/>
          <w:sz w:val="26"/>
          <w:szCs w:val="26"/>
          <w:u w:val="single"/>
          <w:lang w:eastAsia="ru-RU"/>
        </w:rPr>
        <w:t>  Бег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. Ребенок бежит короткую дистанцию (до 30 м) с максимальной скоростью.</w:t>
      </w:r>
      <w:r w:rsidRPr="00FD10FE">
        <w:rPr>
          <w:rFonts w:ascii="Times New Roman" w:eastAsia="Times New Roman" w:hAnsi="Times New Roman" w:cs="Times New Roman"/>
          <w:bCs/>
          <w:color w:val="383838"/>
          <w:sz w:val="26"/>
          <w:szCs w:val="26"/>
          <w:lang w:eastAsia="ru-RU"/>
        </w:rPr>
        <w:br/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</w:t>
      </w:r>
    </w:p>
    <w:p w:rsidR="00FD10FE" w:rsidRPr="00FD10FE" w:rsidRDefault="00FD10FE" w:rsidP="00FD10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383838"/>
          <w:sz w:val="26"/>
          <w:szCs w:val="26"/>
          <w:lang w:eastAsia="ru-RU"/>
        </w:rPr>
      </w:pPr>
      <w:r w:rsidRPr="0086199B">
        <w:rPr>
          <w:rFonts w:ascii="Times New Roman" w:eastAsia="Times New Roman" w:hAnsi="Times New Roman" w:cs="Times New Roman"/>
          <w:bCs/>
          <w:i/>
          <w:iCs/>
          <w:color w:val="FF0000"/>
          <w:sz w:val="26"/>
          <w:szCs w:val="26"/>
          <w:u w:val="single"/>
          <w:lang w:eastAsia="ru-RU"/>
        </w:rPr>
        <w:t>Укрепление мускулатуры ног и свода стопы</w:t>
      </w:r>
      <w:r w:rsidRPr="0086199B">
        <w:rPr>
          <w:rFonts w:ascii="Times New Roman" w:eastAsia="Times New Roman" w:hAnsi="Times New Roman" w:cs="Times New Roman"/>
          <w:bCs/>
          <w:color w:val="FF0000"/>
          <w:sz w:val="26"/>
          <w:szCs w:val="26"/>
          <w:u w:val="single"/>
          <w:lang w:eastAsia="ru-RU"/>
        </w:rPr>
        <w:br/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     1. Долговременное пребывание, в положении стоя, продолжительная ходь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ба по твердому грунту, а также переноска тяжестей провоцируют чрезмерную нагрузку на стопы. Укреплять мускулатуру ног и свода стопы также необхо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димо с детства. Предлагаем вашему вниманию упражнения для детей, которые помогут достичь хороших результатов.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         2.  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  <w:lang w:eastAsia="ru-RU"/>
        </w:rPr>
        <w:t>Катание мяч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а. Ребенок садится на пол или табурет, ставит ступню на теннисный мячик и катает его, то к носку, то к пятке двумя ногами попере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менно.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           3.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  <w:lang w:eastAsia="ru-RU"/>
        </w:rPr>
        <w:t> Катание чулка. 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Ребенок садится на пол или табурет, раскладывает перед собой чулок (платок). Выдвигает вперед одну ногу и, распрямив паль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>цы, хватает ими чулок и подбирает его часть под ступню. Снова распрямля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softHyphen/>
        <w:t xml:space="preserve">ет пальцы и 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lastRenderedPageBreak/>
        <w:t>подбирает новую часть чулка. Повторяет до тех пор, пока чулок не исчезнет под стопой полностью. Упражнение выполняется сначала правой, затем левой ногой, а потом обеими ногами одновременно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4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  <w:lang w:eastAsia="ru-RU"/>
        </w:rPr>
        <w:t>.Игра в шарики и кольца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. Ребенок садится на пол. Перед ним взрослый раскладывает в линию десять колец, перед каждым кольцом кладет шарик. Ребенок поочередно опускает шарики в кольца: пять - пальцами правой ноги, пять - левой. Затем вынимает их руками и кладет перед кольцами, после чего поочередно опускает кольца на шарики: пять - пальцами правой ноги, пять - левой.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          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  <w:lang w:eastAsia="ru-RU"/>
        </w:rPr>
        <w:t>5. Игра в мяч ногами. 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Упражнение выполняется в парах. Дети садятся на пол напротив друг друга и, слегка откинувшись назад, опираются на руки. Хватают ногами теннисные мячики и перебрасывают их. Ловить мяч руками нельзя. Если у ребенка нет пары, можно поиграть </w:t>
      </w:r>
      <w:proofErr w:type="gramStart"/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со</w:t>
      </w:r>
      <w:proofErr w:type="gramEnd"/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взрослым (родителем).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           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  <w:lang w:eastAsia="ru-RU"/>
        </w:rPr>
        <w:t>6.Танец на канате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. Ребенок идет по линии, которая  нарисована на   полу    мелом (вместо мела можно использовать ленту, тонкую веревочку и т.д.), удерживая равновесие (руки разведены в стороны, колени прямые). Одну ступню ставит вплотную перед другой. Ни в коем случае нельзя ставить ногу рядом с линией, иначе можно "упасть вниз".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br/>
        <w:t> </w:t>
      </w:r>
    </w:p>
    <w:p w:rsidR="00FD10FE" w:rsidRPr="00FD10FE" w:rsidRDefault="00FD10FE" w:rsidP="00FD10F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      7.Помимо вышеперечисленных упражнений профилактике плоскостопия способствуют спортивные игры на открытом воздухе (футбол, волейбол, гандбол). Также полезны ежедневные ножные ванны (температура воды 36-37 °С) в течение 1-1,5 мин.</w:t>
      </w:r>
      <w:r w:rsidRPr="00FD10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br/>
        <w:t> </w:t>
      </w:r>
    </w:p>
    <w:p w:rsidR="00FD10FE" w:rsidRPr="00FD10FE" w:rsidRDefault="00FD10FE" w:rsidP="00FD10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383838"/>
          <w:sz w:val="26"/>
          <w:szCs w:val="26"/>
          <w:lang w:eastAsia="ru-RU"/>
        </w:rPr>
      </w:pPr>
      <w:r w:rsidRPr="00FD10FE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Регулярное выполнение этих упражнений поможет вашему ребенку всегда оставаться здоровым, активным, подвижным!</w:t>
      </w:r>
    </w:p>
    <w:bookmarkEnd w:id="0"/>
    <w:p w:rsidR="00FD10FE" w:rsidRPr="0086199B" w:rsidRDefault="00FD10FE"/>
    <w:sectPr w:rsidR="00FD10FE" w:rsidRPr="0086199B" w:rsidSect="0086199B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68"/>
    <w:rsid w:val="00492B52"/>
    <w:rsid w:val="0061311D"/>
    <w:rsid w:val="0086199B"/>
    <w:rsid w:val="009E2068"/>
    <w:rsid w:val="00F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D10FE"/>
    <w:rPr>
      <w:i/>
      <w:iCs/>
    </w:rPr>
  </w:style>
  <w:style w:type="character" w:styleId="a4">
    <w:name w:val="Strong"/>
    <w:basedOn w:val="a0"/>
    <w:uiPriority w:val="22"/>
    <w:qFormat/>
    <w:rsid w:val="00FD10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D10FE"/>
    <w:rPr>
      <w:i/>
      <w:iCs/>
    </w:rPr>
  </w:style>
  <w:style w:type="character" w:styleId="a4">
    <w:name w:val="Strong"/>
    <w:basedOn w:val="a0"/>
    <w:uiPriority w:val="22"/>
    <w:qFormat/>
    <w:rsid w:val="00FD10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324">
              <w:marLeft w:val="0"/>
              <w:marRight w:val="22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6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71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7294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1895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60211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5109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5070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3619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18753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1994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6849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78792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47524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37967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534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68060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7126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7212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25326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7499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1350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8697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289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5441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05322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23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94095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2065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du87grodno.schools.by/m/photo/38437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2021-03-31T11:26:00Z</dcterms:created>
  <dcterms:modified xsi:type="dcterms:W3CDTF">2021-03-31T11:44:00Z</dcterms:modified>
</cp:coreProperties>
</file>